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963C30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6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963C30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10 ИЮНЯ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004E4C">
        <w:rPr>
          <w:b/>
          <w:sz w:val="18"/>
        </w:rPr>
        <w:t>2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Pr="00963C30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963C30" w:rsidRDefault="00963C30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</w:p>
    <w:p w:rsidR="007B3BFF" w:rsidRPr="00963C30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  <w:r w:rsidRPr="00963C30">
        <w:rPr>
          <w:b/>
          <w:szCs w:val="26"/>
        </w:rPr>
        <w:t>Об индексах потребительских цен по Чеченской Республике</w:t>
      </w:r>
    </w:p>
    <w:p w:rsidR="007B3BFF" w:rsidRPr="00963C30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Cs w:val="26"/>
        </w:rPr>
      </w:pPr>
      <w:r w:rsidRPr="00963C30">
        <w:rPr>
          <w:b/>
          <w:szCs w:val="26"/>
        </w:rPr>
        <w:t xml:space="preserve">в </w:t>
      </w:r>
      <w:r w:rsidR="00963C30" w:rsidRPr="00963C30">
        <w:rPr>
          <w:b/>
          <w:szCs w:val="26"/>
        </w:rPr>
        <w:t>ма</w:t>
      </w:r>
      <w:r w:rsidRPr="00963C30">
        <w:rPr>
          <w:b/>
          <w:szCs w:val="26"/>
        </w:rPr>
        <w:t>е 202</w:t>
      </w:r>
      <w:r w:rsidR="00C64728" w:rsidRPr="00963C30">
        <w:rPr>
          <w:b/>
          <w:szCs w:val="26"/>
        </w:rPr>
        <w:t>2</w:t>
      </w:r>
      <w:r w:rsidRPr="00963C30">
        <w:rPr>
          <w:b/>
          <w:szCs w:val="26"/>
        </w:rPr>
        <w:t xml:space="preserve"> года</w:t>
      </w:r>
    </w:p>
    <w:p w:rsidR="00004E4C" w:rsidRDefault="00004E4C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963C30" w:rsidRPr="00963C30" w:rsidRDefault="00963C30" w:rsidP="00963C30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  <w:rPr>
          <w:sz w:val="22"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  <w:t xml:space="preserve">   </w:t>
      </w:r>
      <w:r w:rsidRPr="00963C30">
        <w:rPr>
          <w:bCs/>
          <w:sz w:val="22"/>
          <w:szCs w:val="26"/>
        </w:rPr>
        <w:t xml:space="preserve">В мае 2022 г. по сравнению с апрелем 2022г. </w:t>
      </w:r>
      <w:r w:rsidRPr="00963C30">
        <w:rPr>
          <w:b/>
          <w:bCs/>
          <w:sz w:val="22"/>
          <w:szCs w:val="26"/>
        </w:rPr>
        <w:t>индекс потребительских цен</w:t>
      </w:r>
      <w:r w:rsidRPr="00963C30">
        <w:rPr>
          <w:bCs/>
          <w:sz w:val="22"/>
          <w:szCs w:val="26"/>
        </w:rPr>
        <w:t xml:space="preserve"> составил 100,00 %, по </w:t>
      </w:r>
      <w:r w:rsidRPr="00963C30">
        <w:rPr>
          <w:color w:val="000000"/>
          <w:sz w:val="22"/>
          <w:szCs w:val="26"/>
        </w:rPr>
        <w:t xml:space="preserve">сравнению с декабрем 2021г. – 112,04% </w:t>
      </w:r>
      <w:r w:rsidRPr="00963C30">
        <w:rPr>
          <w:sz w:val="22"/>
          <w:szCs w:val="26"/>
        </w:rPr>
        <w:t xml:space="preserve">(в мае 2021г. – 100,45%, </w:t>
      </w:r>
      <w:r w:rsidRPr="00963C30">
        <w:rPr>
          <w:bCs/>
          <w:sz w:val="22"/>
          <w:szCs w:val="26"/>
        </w:rPr>
        <w:t xml:space="preserve">по </w:t>
      </w:r>
      <w:r w:rsidRPr="00963C30">
        <w:rPr>
          <w:sz w:val="22"/>
          <w:szCs w:val="26"/>
        </w:rPr>
        <w:t xml:space="preserve">сравнению </w:t>
      </w:r>
      <w:r>
        <w:rPr>
          <w:sz w:val="22"/>
          <w:szCs w:val="26"/>
        </w:rPr>
        <w:t xml:space="preserve">       </w:t>
      </w:r>
      <w:r w:rsidRPr="00963C30">
        <w:rPr>
          <w:sz w:val="22"/>
          <w:szCs w:val="26"/>
        </w:rPr>
        <w:t>с декабрем 2020г – 102,94%).</w:t>
      </w:r>
    </w:p>
    <w:p w:rsidR="00963C30" w:rsidRPr="00963C30" w:rsidRDefault="00963C30" w:rsidP="00963C30">
      <w:pPr>
        <w:ind w:right="141"/>
        <w:jc w:val="both"/>
        <w:rPr>
          <w:color w:val="000000"/>
          <w:sz w:val="18"/>
          <w:szCs w:val="22"/>
        </w:rPr>
      </w:pPr>
      <w:r w:rsidRPr="00963C30">
        <w:rPr>
          <w:color w:val="000000"/>
          <w:sz w:val="22"/>
          <w:szCs w:val="26"/>
        </w:rPr>
        <w:t xml:space="preserve">  </w:t>
      </w:r>
      <w:r w:rsidRPr="00963C30">
        <w:rPr>
          <w:color w:val="000000"/>
          <w:sz w:val="22"/>
          <w:szCs w:val="26"/>
        </w:rPr>
        <w:t xml:space="preserve">        </w:t>
      </w:r>
      <w:r w:rsidRPr="00963C30">
        <w:rPr>
          <w:color w:val="000000"/>
          <w:sz w:val="22"/>
          <w:szCs w:val="28"/>
        </w:rPr>
        <w:t>В мае среди круп и бобовых выросли цены: на крупу гречневую – на 4,2%, крупы овсяную и перловую – на 3,8%, рис – на 0,5%. Одновременно, цены подешевели на</w:t>
      </w:r>
      <w:r w:rsidRPr="00963C30">
        <w:rPr>
          <w:color w:val="000000"/>
          <w:sz w:val="18"/>
          <w:szCs w:val="22"/>
        </w:rPr>
        <w:t xml:space="preserve"> </w:t>
      </w:r>
      <w:r w:rsidRPr="00963C30">
        <w:rPr>
          <w:color w:val="000000"/>
          <w:sz w:val="22"/>
          <w:szCs w:val="28"/>
        </w:rPr>
        <w:t xml:space="preserve">овсяные хлопья «Геркулес» – на 1,1%, пшено – на 0,7%, горох и фасоль – </w:t>
      </w:r>
      <w:proofErr w:type="gramStart"/>
      <w:r w:rsidRPr="00963C30">
        <w:rPr>
          <w:color w:val="000000"/>
          <w:sz w:val="22"/>
          <w:szCs w:val="28"/>
        </w:rPr>
        <w:t>на</w:t>
      </w:r>
      <w:proofErr w:type="gramEnd"/>
      <w:r w:rsidRPr="00963C30">
        <w:rPr>
          <w:color w:val="000000"/>
          <w:sz w:val="22"/>
          <w:szCs w:val="28"/>
        </w:rPr>
        <w:t xml:space="preserve"> 0,5%.</w:t>
      </w:r>
      <w:r w:rsidRPr="00963C30">
        <w:rPr>
          <w:color w:val="000000"/>
          <w:sz w:val="18"/>
          <w:szCs w:val="22"/>
        </w:rPr>
        <w:t xml:space="preserve"> </w:t>
      </w:r>
    </w:p>
    <w:p w:rsidR="00963C30" w:rsidRPr="00963C30" w:rsidRDefault="00963C30" w:rsidP="00963C30">
      <w:pPr>
        <w:ind w:right="141"/>
        <w:jc w:val="both"/>
        <w:rPr>
          <w:color w:val="000000"/>
          <w:sz w:val="22"/>
          <w:szCs w:val="28"/>
        </w:rPr>
      </w:pPr>
      <w:r w:rsidRPr="00963C30">
        <w:rPr>
          <w:color w:val="000000"/>
          <w:sz w:val="18"/>
          <w:szCs w:val="22"/>
        </w:rPr>
        <w:t xml:space="preserve">             </w:t>
      </w:r>
      <w:r w:rsidRPr="00963C30">
        <w:rPr>
          <w:color w:val="000000"/>
          <w:sz w:val="22"/>
          <w:szCs w:val="28"/>
        </w:rPr>
        <w:t xml:space="preserve">Снижение цен на отдельные виды плодоовощной продукции составило: на огурцы – 26,1%, помидоры – 18,8%,  чеснок – 17,2%, капусту белокочанную – 7,5%, свеклу – 2,4%, бананы – на 1,9%. При этом выросли цены: на лук репчатый – на 22,6%, морковь – 8,6%, яблоки – на 6,7%, картофель и груши – на 5,2%, виноград – на 3,2%, грибы – 2,1%, лимоны – </w:t>
      </w:r>
      <w:proofErr w:type="gramStart"/>
      <w:r w:rsidRPr="00963C30">
        <w:rPr>
          <w:color w:val="000000"/>
          <w:sz w:val="22"/>
          <w:szCs w:val="28"/>
        </w:rPr>
        <w:t>на</w:t>
      </w:r>
      <w:proofErr w:type="gramEnd"/>
      <w:r w:rsidRPr="00963C30">
        <w:rPr>
          <w:color w:val="000000"/>
          <w:sz w:val="22"/>
          <w:szCs w:val="28"/>
        </w:rPr>
        <w:t xml:space="preserve"> 1,3%.</w:t>
      </w:r>
    </w:p>
    <w:p w:rsidR="00963C30" w:rsidRPr="00963C30" w:rsidRDefault="00963C30" w:rsidP="00963C30">
      <w:pPr>
        <w:ind w:right="141"/>
        <w:jc w:val="both"/>
        <w:rPr>
          <w:rFonts w:ascii="Arial" w:hAnsi="Arial" w:cs="Arial"/>
          <w:color w:val="000000"/>
          <w:sz w:val="22"/>
          <w:szCs w:val="28"/>
        </w:rPr>
      </w:pPr>
      <w:r w:rsidRPr="00963C30">
        <w:rPr>
          <w:color w:val="000000"/>
          <w:sz w:val="22"/>
          <w:szCs w:val="26"/>
        </w:rPr>
        <w:tab/>
      </w:r>
      <w:r w:rsidRPr="00963C30">
        <w:rPr>
          <w:color w:val="000000"/>
          <w:sz w:val="22"/>
          <w:szCs w:val="28"/>
        </w:rPr>
        <w:t xml:space="preserve">Среди прочих продовольственных товаров подорожали: куры охлажденные </w:t>
      </w:r>
      <w:r>
        <w:rPr>
          <w:color w:val="000000"/>
          <w:sz w:val="22"/>
          <w:szCs w:val="28"/>
        </w:rPr>
        <w:t xml:space="preserve">                      </w:t>
      </w:r>
      <w:r w:rsidRPr="00963C30">
        <w:rPr>
          <w:color w:val="000000"/>
          <w:sz w:val="22"/>
          <w:szCs w:val="28"/>
        </w:rPr>
        <w:t xml:space="preserve">и мороженые, колбаса </w:t>
      </w:r>
      <w:proofErr w:type="spellStart"/>
      <w:r w:rsidRPr="00963C30">
        <w:rPr>
          <w:color w:val="000000"/>
          <w:sz w:val="22"/>
          <w:szCs w:val="28"/>
        </w:rPr>
        <w:t>полукопченая</w:t>
      </w:r>
      <w:proofErr w:type="spellEnd"/>
      <w:r w:rsidRPr="00963C30">
        <w:rPr>
          <w:color w:val="000000"/>
          <w:sz w:val="22"/>
          <w:szCs w:val="28"/>
        </w:rPr>
        <w:t xml:space="preserve"> и варено-копченая, мёд пчелиный натуральный, маргарин, сосиски, сардельки, </w:t>
      </w:r>
      <w:proofErr w:type="gramStart"/>
      <w:r w:rsidRPr="00963C30">
        <w:rPr>
          <w:color w:val="000000"/>
          <w:sz w:val="22"/>
          <w:szCs w:val="28"/>
        </w:rPr>
        <w:t>молоко</w:t>
      </w:r>
      <w:proofErr w:type="gramEnd"/>
      <w:r w:rsidRPr="00963C30">
        <w:rPr>
          <w:color w:val="000000"/>
          <w:sz w:val="22"/>
          <w:szCs w:val="28"/>
        </w:rPr>
        <w:t xml:space="preserve"> сгущенное с сахаром, напитки газированные, жевательная резинка, консервы мясные, перец черный (горошек), чай зеленый, какао, кетчуп, кофе – на 3,1-17,3%, мука пшеничная, филе рыбное, консервы томатные, масло подсолнечное, масло сливочное, консервы рыбные в томатном соусе, йогурт, мороженое,  варенье, джем, повидло,  майонез – на 1,0-3,0%.</w:t>
      </w:r>
    </w:p>
    <w:p w:rsidR="00963C30" w:rsidRPr="00963C30" w:rsidRDefault="00963C30" w:rsidP="00963C30">
      <w:pPr>
        <w:ind w:right="141"/>
        <w:jc w:val="both"/>
        <w:rPr>
          <w:color w:val="000000"/>
          <w:sz w:val="22"/>
          <w:szCs w:val="28"/>
        </w:rPr>
      </w:pPr>
      <w:r w:rsidRPr="00963C30">
        <w:rPr>
          <w:bCs/>
          <w:sz w:val="22"/>
          <w:szCs w:val="26"/>
        </w:rPr>
        <w:t xml:space="preserve">            </w:t>
      </w:r>
      <w:r w:rsidRPr="00963C30">
        <w:rPr>
          <w:color w:val="000000"/>
          <w:sz w:val="22"/>
          <w:szCs w:val="28"/>
        </w:rPr>
        <w:t xml:space="preserve">Стоимость условного (минимального) набора продуктов питания в расчете на месяц </w:t>
      </w:r>
      <w:r>
        <w:rPr>
          <w:color w:val="000000"/>
          <w:sz w:val="22"/>
          <w:szCs w:val="28"/>
        </w:rPr>
        <w:t xml:space="preserve">         </w:t>
      </w:r>
      <w:bookmarkStart w:id="0" w:name="_GoBack"/>
      <w:bookmarkEnd w:id="0"/>
      <w:r w:rsidRPr="00963C30">
        <w:rPr>
          <w:color w:val="000000"/>
          <w:sz w:val="22"/>
          <w:szCs w:val="28"/>
        </w:rPr>
        <w:t>в среднем по Чеченской Республике в конце мая 2022г. составила 6281,2 рублей и по сравнению с предыдущим месяцем выросла на 2,5%.</w:t>
      </w:r>
    </w:p>
    <w:p w:rsidR="00963C30" w:rsidRPr="00963C30" w:rsidRDefault="00963C30" w:rsidP="00963C30">
      <w:pPr>
        <w:ind w:right="141"/>
        <w:jc w:val="both"/>
        <w:rPr>
          <w:color w:val="000000"/>
          <w:sz w:val="20"/>
        </w:rPr>
      </w:pPr>
      <w:r w:rsidRPr="00963C30">
        <w:rPr>
          <w:color w:val="000000"/>
          <w:sz w:val="22"/>
          <w:szCs w:val="28"/>
        </w:rPr>
        <w:t xml:space="preserve">          </w:t>
      </w:r>
      <w:r w:rsidRPr="00963C30">
        <w:rPr>
          <w:color w:val="000000"/>
          <w:sz w:val="22"/>
          <w:szCs w:val="28"/>
        </w:rPr>
        <w:tab/>
        <w:t xml:space="preserve">В мае среди строительных материалов выросли цены: на ламинат–на 4,6%, </w:t>
      </w:r>
      <w:proofErr w:type="spellStart"/>
      <w:r w:rsidRPr="00963C30">
        <w:rPr>
          <w:color w:val="000000"/>
          <w:sz w:val="22"/>
          <w:szCs w:val="28"/>
        </w:rPr>
        <w:t>металлочерепицу</w:t>
      </w:r>
      <w:proofErr w:type="spellEnd"/>
      <w:r w:rsidRPr="00963C30">
        <w:rPr>
          <w:color w:val="000000"/>
          <w:sz w:val="22"/>
          <w:szCs w:val="28"/>
        </w:rPr>
        <w:t xml:space="preserve"> – на 4,5%,  линолеум и краски масляные, эмали – на 2,7%, </w:t>
      </w:r>
      <w:proofErr w:type="spellStart"/>
      <w:r w:rsidRPr="00963C30">
        <w:rPr>
          <w:color w:val="000000"/>
          <w:sz w:val="22"/>
          <w:szCs w:val="28"/>
        </w:rPr>
        <w:t>еврошифер</w:t>
      </w:r>
      <w:proofErr w:type="spellEnd"/>
      <w:r w:rsidRPr="00963C30">
        <w:rPr>
          <w:color w:val="000000"/>
          <w:sz w:val="22"/>
          <w:szCs w:val="28"/>
        </w:rPr>
        <w:t xml:space="preserve"> – на 2,0%, </w:t>
      </w:r>
      <w:proofErr w:type="gramStart"/>
      <w:r w:rsidRPr="00963C30">
        <w:rPr>
          <w:color w:val="000000"/>
          <w:sz w:val="22"/>
          <w:szCs w:val="28"/>
        </w:rPr>
        <w:t>цемент</w:t>
      </w:r>
      <w:proofErr w:type="gramEnd"/>
      <w:r w:rsidRPr="00963C30">
        <w:rPr>
          <w:color w:val="000000"/>
          <w:sz w:val="22"/>
          <w:szCs w:val="28"/>
        </w:rPr>
        <w:t xml:space="preserve"> тарированный и  обои бумажные – на 1,2%,рубероид – на 1,6%.</w:t>
      </w:r>
      <w:r w:rsidRPr="00963C30">
        <w:rPr>
          <w:color w:val="000000"/>
          <w:sz w:val="20"/>
        </w:rPr>
        <w:t xml:space="preserve"> </w:t>
      </w:r>
    </w:p>
    <w:p w:rsidR="00963C30" w:rsidRPr="00963C30" w:rsidRDefault="00963C30" w:rsidP="00963C30">
      <w:pPr>
        <w:ind w:right="141"/>
        <w:jc w:val="both"/>
        <w:rPr>
          <w:color w:val="000000"/>
          <w:sz w:val="20"/>
        </w:rPr>
      </w:pPr>
      <w:r w:rsidRPr="00963C30">
        <w:rPr>
          <w:color w:val="000000"/>
          <w:sz w:val="22"/>
          <w:szCs w:val="28"/>
        </w:rPr>
        <w:t xml:space="preserve">          В группе электротоваров и других бытовых приборов стали дороже: электропылесосы напольные – на 7,8%, электрочайники – на 6,5%, электроутюг</w:t>
      </w:r>
      <w:proofErr w:type="gramStart"/>
      <w:r w:rsidRPr="00963C30">
        <w:rPr>
          <w:color w:val="000000"/>
          <w:sz w:val="22"/>
          <w:szCs w:val="28"/>
        </w:rPr>
        <w:t>и–</w:t>
      </w:r>
      <w:proofErr w:type="gramEnd"/>
      <w:r w:rsidRPr="00963C30">
        <w:rPr>
          <w:color w:val="000000"/>
          <w:sz w:val="22"/>
          <w:szCs w:val="28"/>
        </w:rPr>
        <w:t xml:space="preserve"> на 3,0%, холодильники – на 1,8%.</w:t>
      </w:r>
    </w:p>
    <w:p w:rsidR="00963C30" w:rsidRPr="00963C30" w:rsidRDefault="00963C30" w:rsidP="00963C30">
      <w:pPr>
        <w:ind w:right="141"/>
        <w:jc w:val="both"/>
        <w:rPr>
          <w:color w:val="000000"/>
          <w:sz w:val="22"/>
          <w:szCs w:val="28"/>
        </w:rPr>
      </w:pPr>
      <w:r w:rsidRPr="00963C30">
        <w:rPr>
          <w:color w:val="000000"/>
          <w:sz w:val="22"/>
          <w:szCs w:val="28"/>
        </w:rPr>
        <w:t xml:space="preserve">          Газовое моторное топливо подешевело на 13,6%, бензин автомобильный марки АИ-95– на 1,1%, бензин автомобильный марки АИ-92– на 0,9%.</w:t>
      </w:r>
    </w:p>
    <w:p w:rsidR="00963C30" w:rsidRPr="00963C30" w:rsidRDefault="00963C30" w:rsidP="00963C30">
      <w:pPr>
        <w:ind w:right="141"/>
        <w:jc w:val="both"/>
        <w:rPr>
          <w:color w:val="000000"/>
          <w:sz w:val="22"/>
          <w:szCs w:val="28"/>
        </w:rPr>
      </w:pPr>
      <w:r w:rsidRPr="00963C30">
        <w:rPr>
          <w:color w:val="000000"/>
          <w:sz w:val="22"/>
          <w:szCs w:val="26"/>
        </w:rPr>
        <w:t xml:space="preserve">          </w:t>
      </w:r>
      <w:r w:rsidRPr="00963C30">
        <w:rPr>
          <w:color w:val="000000"/>
          <w:sz w:val="22"/>
          <w:szCs w:val="28"/>
        </w:rPr>
        <w:t xml:space="preserve">Лекарственные препараты, не относящиеся к  жизненно необходимым и важнейшим лекарственным препаратам (ЖНВЛП), выросли  на 0,4%, в том числе </w:t>
      </w:r>
      <w:proofErr w:type="spellStart"/>
      <w:r w:rsidRPr="00963C30">
        <w:rPr>
          <w:color w:val="000000"/>
          <w:sz w:val="22"/>
          <w:szCs w:val="28"/>
        </w:rPr>
        <w:t>метамизол</w:t>
      </w:r>
      <w:proofErr w:type="spellEnd"/>
      <w:r w:rsidRPr="00963C30">
        <w:rPr>
          <w:color w:val="000000"/>
          <w:sz w:val="22"/>
          <w:szCs w:val="28"/>
        </w:rPr>
        <w:t xml:space="preserve"> натри</w:t>
      </w:r>
      <w:proofErr w:type="gramStart"/>
      <w:r w:rsidRPr="00963C30">
        <w:rPr>
          <w:color w:val="000000"/>
          <w:sz w:val="22"/>
          <w:szCs w:val="28"/>
        </w:rPr>
        <w:t>я–</w:t>
      </w:r>
      <w:proofErr w:type="gramEnd"/>
      <w:r w:rsidRPr="00963C30">
        <w:rPr>
          <w:color w:val="000000"/>
          <w:sz w:val="22"/>
          <w:szCs w:val="28"/>
        </w:rPr>
        <w:t xml:space="preserve"> на 4,0%, </w:t>
      </w:r>
      <w:proofErr w:type="spellStart"/>
      <w:r w:rsidRPr="00963C30">
        <w:rPr>
          <w:color w:val="000000"/>
          <w:sz w:val="22"/>
          <w:szCs w:val="28"/>
        </w:rPr>
        <w:t>нафазолин</w:t>
      </w:r>
      <w:proofErr w:type="spellEnd"/>
      <w:r w:rsidRPr="00963C30">
        <w:rPr>
          <w:color w:val="000000"/>
          <w:sz w:val="22"/>
          <w:szCs w:val="28"/>
        </w:rPr>
        <w:t xml:space="preserve">– на 3,8%,  </w:t>
      </w:r>
      <w:proofErr w:type="spellStart"/>
      <w:r w:rsidRPr="00963C30">
        <w:rPr>
          <w:color w:val="000000"/>
          <w:sz w:val="22"/>
          <w:szCs w:val="28"/>
        </w:rPr>
        <w:t>аллохол</w:t>
      </w:r>
      <w:proofErr w:type="spellEnd"/>
      <w:r w:rsidRPr="00963C30">
        <w:rPr>
          <w:color w:val="000000"/>
          <w:sz w:val="22"/>
          <w:szCs w:val="28"/>
        </w:rPr>
        <w:t xml:space="preserve"> – на 3,2%, </w:t>
      </w:r>
      <w:proofErr w:type="spellStart"/>
      <w:r w:rsidRPr="00963C30">
        <w:rPr>
          <w:color w:val="000000"/>
          <w:sz w:val="22"/>
          <w:szCs w:val="28"/>
        </w:rPr>
        <w:t>сульфацетамид</w:t>
      </w:r>
      <w:proofErr w:type="spellEnd"/>
      <w:r w:rsidRPr="00963C30">
        <w:rPr>
          <w:color w:val="000000"/>
          <w:sz w:val="22"/>
          <w:szCs w:val="28"/>
        </w:rPr>
        <w:t xml:space="preserve"> – на 2,6 %, </w:t>
      </w:r>
      <w:proofErr w:type="spellStart"/>
      <w:r w:rsidRPr="00963C30">
        <w:rPr>
          <w:color w:val="000000"/>
          <w:sz w:val="22"/>
          <w:szCs w:val="28"/>
        </w:rPr>
        <w:t>метилурацил</w:t>
      </w:r>
      <w:proofErr w:type="spellEnd"/>
      <w:r w:rsidRPr="00963C30">
        <w:rPr>
          <w:color w:val="000000"/>
          <w:sz w:val="22"/>
          <w:szCs w:val="28"/>
        </w:rPr>
        <w:t xml:space="preserve"> – на 1,3%, </w:t>
      </w:r>
      <w:proofErr w:type="spellStart"/>
      <w:r w:rsidRPr="00963C30">
        <w:rPr>
          <w:color w:val="000000"/>
          <w:sz w:val="22"/>
          <w:szCs w:val="28"/>
        </w:rPr>
        <w:t>кеторол</w:t>
      </w:r>
      <w:proofErr w:type="spellEnd"/>
      <w:r w:rsidRPr="00963C30">
        <w:rPr>
          <w:color w:val="000000"/>
          <w:sz w:val="22"/>
          <w:szCs w:val="28"/>
        </w:rPr>
        <w:t xml:space="preserve"> экспресс – на 1,2 %, </w:t>
      </w:r>
      <w:proofErr w:type="spellStart"/>
      <w:r w:rsidRPr="00963C30">
        <w:rPr>
          <w:color w:val="000000"/>
          <w:sz w:val="22"/>
          <w:szCs w:val="28"/>
        </w:rPr>
        <w:t>афобазол</w:t>
      </w:r>
      <w:proofErr w:type="spellEnd"/>
      <w:r w:rsidRPr="00963C30">
        <w:rPr>
          <w:color w:val="000000"/>
          <w:sz w:val="22"/>
          <w:szCs w:val="28"/>
        </w:rPr>
        <w:t xml:space="preserve"> – на 0,6%. При этом снизились цены на </w:t>
      </w:r>
      <w:proofErr w:type="spellStart"/>
      <w:r w:rsidRPr="00963C30">
        <w:rPr>
          <w:color w:val="000000"/>
          <w:sz w:val="22"/>
          <w:szCs w:val="28"/>
        </w:rPr>
        <w:t>нимесулид</w:t>
      </w:r>
      <w:proofErr w:type="spellEnd"/>
      <w:r w:rsidRPr="00963C30">
        <w:rPr>
          <w:color w:val="000000"/>
          <w:sz w:val="22"/>
          <w:szCs w:val="28"/>
        </w:rPr>
        <w:t xml:space="preserve">– на 4,9%, </w:t>
      </w:r>
      <w:proofErr w:type="spellStart"/>
      <w:r w:rsidRPr="00963C30">
        <w:rPr>
          <w:color w:val="000000"/>
          <w:sz w:val="22"/>
          <w:szCs w:val="28"/>
        </w:rPr>
        <w:t>эргоферон</w:t>
      </w:r>
      <w:proofErr w:type="spellEnd"/>
      <w:r w:rsidRPr="00963C30">
        <w:rPr>
          <w:color w:val="000000"/>
          <w:sz w:val="22"/>
          <w:szCs w:val="28"/>
        </w:rPr>
        <w:t xml:space="preserve"> – на 2,5%, поливитамины– на 4,9%.</w:t>
      </w:r>
    </w:p>
    <w:p w:rsidR="00963C30" w:rsidRPr="00963C30" w:rsidRDefault="00963C30" w:rsidP="00963C30">
      <w:pPr>
        <w:ind w:right="141"/>
        <w:jc w:val="both"/>
        <w:rPr>
          <w:color w:val="000000"/>
          <w:sz w:val="22"/>
          <w:szCs w:val="28"/>
        </w:rPr>
      </w:pPr>
      <w:r w:rsidRPr="00963C30">
        <w:rPr>
          <w:color w:val="000000"/>
          <w:sz w:val="22"/>
          <w:szCs w:val="26"/>
        </w:rPr>
        <w:tab/>
      </w:r>
      <w:r w:rsidRPr="00963C30">
        <w:rPr>
          <w:color w:val="000000"/>
          <w:sz w:val="22"/>
          <w:szCs w:val="28"/>
        </w:rPr>
        <w:t xml:space="preserve">Цены на лекарственные препараты, относящиеся к ЖНВЛП, в среднем подорожали  на 0,9% в том числе </w:t>
      </w:r>
      <w:proofErr w:type="spellStart"/>
      <w:r w:rsidRPr="00963C30">
        <w:rPr>
          <w:color w:val="000000"/>
          <w:sz w:val="22"/>
          <w:szCs w:val="28"/>
        </w:rPr>
        <w:t>цефтриаксон</w:t>
      </w:r>
      <w:proofErr w:type="spellEnd"/>
      <w:r w:rsidRPr="00963C30">
        <w:rPr>
          <w:color w:val="000000"/>
          <w:sz w:val="22"/>
          <w:szCs w:val="28"/>
        </w:rPr>
        <w:t xml:space="preserve"> – на 5,8%, эуфилли</w:t>
      </w:r>
      <w:proofErr w:type="gramStart"/>
      <w:r w:rsidRPr="00963C30">
        <w:rPr>
          <w:color w:val="000000"/>
          <w:sz w:val="22"/>
          <w:szCs w:val="28"/>
        </w:rPr>
        <w:t>н–</w:t>
      </w:r>
      <w:proofErr w:type="gramEnd"/>
      <w:r w:rsidRPr="00963C30">
        <w:rPr>
          <w:color w:val="000000"/>
          <w:sz w:val="22"/>
          <w:szCs w:val="28"/>
        </w:rPr>
        <w:t xml:space="preserve"> на 3,5%,  натрий хлорид – на 2,5%, глицин– на 2,1%,амброксол– на 1,8%, супрастин– на 1,7%. Одновременно снизились цены на </w:t>
      </w:r>
      <w:proofErr w:type="spellStart"/>
      <w:r w:rsidRPr="00963C30">
        <w:rPr>
          <w:color w:val="000000"/>
          <w:sz w:val="22"/>
          <w:szCs w:val="28"/>
        </w:rPr>
        <w:t>ксилометазолин</w:t>
      </w:r>
      <w:proofErr w:type="spellEnd"/>
      <w:r w:rsidRPr="00963C30">
        <w:rPr>
          <w:color w:val="000000"/>
          <w:sz w:val="22"/>
          <w:szCs w:val="28"/>
        </w:rPr>
        <w:t xml:space="preserve"> (</w:t>
      </w:r>
      <w:proofErr w:type="spellStart"/>
      <w:r w:rsidRPr="00963C30">
        <w:rPr>
          <w:color w:val="000000"/>
          <w:sz w:val="22"/>
          <w:szCs w:val="28"/>
        </w:rPr>
        <w:t>галазолин</w:t>
      </w:r>
      <w:proofErr w:type="spellEnd"/>
      <w:r w:rsidRPr="00963C30">
        <w:rPr>
          <w:color w:val="000000"/>
          <w:sz w:val="22"/>
          <w:szCs w:val="28"/>
        </w:rPr>
        <w:t>)–на 2,4%, ,</w:t>
      </w:r>
      <w:r w:rsidRPr="00963C30">
        <w:rPr>
          <w:sz w:val="22"/>
          <w:szCs w:val="28"/>
        </w:rPr>
        <w:t xml:space="preserve"> </w:t>
      </w:r>
      <w:proofErr w:type="spellStart"/>
      <w:r w:rsidRPr="00963C30">
        <w:rPr>
          <w:color w:val="000000"/>
          <w:sz w:val="22"/>
          <w:szCs w:val="28"/>
        </w:rPr>
        <w:t>амлодипин</w:t>
      </w:r>
      <w:proofErr w:type="spellEnd"/>
      <w:r w:rsidRPr="00963C30">
        <w:rPr>
          <w:color w:val="000000"/>
          <w:sz w:val="22"/>
          <w:szCs w:val="28"/>
        </w:rPr>
        <w:t xml:space="preserve">– на 0,9%,  ибупрофен и </w:t>
      </w:r>
      <w:proofErr w:type="spellStart"/>
      <w:r w:rsidRPr="00963C30">
        <w:rPr>
          <w:color w:val="000000"/>
          <w:sz w:val="22"/>
          <w:szCs w:val="28"/>
        </w:rPr>
        <w:t>колекальциферол</w:t>
      </w:r>
      <w:proofErr w:type="spellEnd"/>
      <w:r w:rsidRPr="00963C30">
        <w:rPr>
          <w:color w:val="000000"/>
          <w:sz w:val="22"/>
          <w:szCs w:val="28"/>
        </w:rPr>
        <w:t xml:space="preserve">– на 0,5%, </w:t>
      </w:r>
      <w:proofErr w:type="spellStart"/>
      <w:r w:rsidRPr="00963C30">
        <w:rPr>
          <w:color w:val="000000"/>
          <w:sz w:val="22"/>
          <w:szCs w:val="28"/>
        </w:rPr>
        <w:t>ацетилцистеин</w:t>
      </w:r>
      <w:proofErr w:type="spellEnd"/>
      <w:r w:rsidRPr="00963C30">
        <w:rPr>
          <w:color w:val="000000"/>
          <w:sz w:val="22"/>
          <w:szCs w:val="28"/>
        </w:rPr>
        <w:t xml:space="preserve"> (АЦЦ), 600 мг– на 0,3%.</w:t>
      </w:r>
    </w:p>
    <w:p w:rsidR="00963C30" w:rsidRPr="00963C30" w:rsidRDefault="00963C30" w:rsidP="00963C30">
      <w:pPr>
        <w:ind w:right="141"/>
        <w:jc w:val="both"/>
        <w:rPr>
          <w:color w:val="000000"/>
          <w:sz w:val="22"/>
          <w:szCs w:val="28"/>
        </w:rPr>
      </w:pPr>
      <w:r w:rsidRPr="00963C30">
        <w:rPr>
          <w:color w:val="000000"/>
          <w:sz w:val="22"/>
          <w:szCs w:val="26"/>
        </w:rPr>
        <w:tab/>
      </w:r>
      <w:r w:rsidRPr="00963C30">
        <w:rPr>
          <w:color w:val="000000"/>
          <w:sz w:val="22"/>
          <w:szCs w:val="28"/>
        </w:rPr>
        <w:t>В мае среди услуг  пассажирского транспорта авиаперелет экономическим классом подешевел – на 37,1%,   проезд в различных вагонах в поездах дальнего следования  – на 0,8%.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2780" w:rsidRPr="00110DF7" w:rsidTr="00963C3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80" w:rsidRPr="00110DF7" w:rsidRDefault="006B2780" w:rsidP="00963C30">
            <w:pPr>
              <w:tabs>
                <w:tab w:val="left" w:pos="1014"/>
              </w:tabs>
              <w:ind w:right="141"/>
              <w:jc w:val="both"/>
            </w:pPr>
          </w:p>
        </w:tc>
      </w:tr>
    </w:tbl>
    <w:p w:rsidR="00892389" w:rsidRDefault="00892389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004E4C" w:rsidRPr="00DD64B0" w:rsidRDefault="00004E4C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722DAE" w:rsidRPr="006B2780" w:rsidRDefault="00722DAE" w:rsidP="00963C30">
      <w:pPr>
        <w:pStyle w:val="a5"/>
        <w:ind w:right="141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6B2780" w:rsidRDefault="00722DAE" w:rsidP="00963C30">
      <w:pPr>
        <w:pStyle w:val="a5"/>
        <w:ind w:right="141"/>
        <w:jc w:val="both"/>
        <w:rPr>
          <w:i/>
          <w:sz w:val="18"/>
          <w:szCs w:val="20"/>
        </w:rPr>
      </w:pPr>
      <w:r w:rsidRPr="006B2780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Pr="006B2780" w:rsidRDefault="00722DAE" w:rsidP="00722DAE">
      <w:pPr>
        <w:pStyle w:val="a5"/>
        <w:jc w:val="both"/>
        <w:rPr>
          <w:i/>
          <w:sz w:val="16"/>
          <w:szCs w:val="18"/>
        </w:rPr>
      </w:pPr>
      <w:r w:rsidRPr="006B2780">
        <w:rPr>
          <w:i/>
          <w:sz w:val="16"/>
          <w:szCs w:val="18"/>
        </w:rPr>
        <w:t>Л.</w:t>
      </w:r>
      <w:r w:rsidR="00C93367" w:rsidRPr="006B2780">
        <w:rPr>
          <w:i/>
          <w:sz w:val="16"/>
          <w:szCs w:val="18"/>
        </w:rPr>
        <w:t>Э</w:t>
      </w:r>
      <w:r w:rsidRPr="006B2780">
        <w:rPr>
          <w:i/>
          <w:sz w:val="16"/>
          <w:szCs w:val="18"/>
        </w:rPr>
        <w:t>.</w:t>
      </w:r>
      <w:r w:rsidR="00C93367" w:rsidRPr="006B2780">
        <w:rPr>
          <w:i/>
          <w:sz w:val="16"/>
          <w:szCs w:val="18"/>
        </w:rPr>
        <w:t xml:space="preserve"> </w:t>
      </w:r>
      <w:proofErr w:type="spellStart"/>
      <w:r w:rsidR="00C93367" w:rsidRPr="006B2780">
        <w:rPr>
          <w:i/>
          <w:sz w:val="16"/>
          <w:szCs w:val="18"/>
        </w:rPr>
        <w:t>Шагидаева</w:t>
      </w:r>
      <w:proofErr w:type="spellEnd"/>
    </w:p>
    <w:p w:rsidR="00C93367" w:rsidRPr="006B2780" w:rsidRDefault="00722DAE">
      <w:pPr>
        <w:pStyle w:val="a5"/>
        <w:jc w:val="both"/>
        <w:rPr>
          <w:sz w:val="24"/>
          <w:szCs w:val="28"/>
          <w:shd w:val="clear" w:color="auto" w:fill="FFFFFF"/>
        </w:rPr>
      </w:pPr>
      <w:r w:rsidRPr="006B2780">
        <w:rPr>
          <w:i/>
          <w:sz w:val="16"/>
          <w:szCs w:val="18"/>
        </w:rPr>
        <w:t>(8712) 21-22-4</w:t>
      </w:r>
      <w:r w:rsidR="00C93367" w:rsidRPr="006B2780">
        <w:rPr>
          <w:i/>
          <w:sz w:val="16"/>
          <w:szCs w:val="18"/>
        </w:rPr>
        <w:t>1</w:t>
      </w:r>
    </w:p>
    <w:sectPr w:rsidR="00C93367" w:rsidRPr="006B2780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652"/>
    <w:rsid w:val="00004AB8"/>
    <w:rsid w:val="00004E4C"/>
    <w:rsid w:val="000106AE"/>
    <w:rsid w:val="00022E48"/>
    <w:rsid w:val="00065621"/>
    <w:rsid w:val="000D584D"/>
    <w:rsid w:val="001857EF"/>
    <w:rsid w:val="001A381E"/>
    <w:rsid w:val="001E7E9F"/>
    <w:rsid w:val="002A00AE"/>
    <w:rsid w:val="002B4A27"/>
    <w:rsid w:val="003D62CB"/>
    <w:rsid w:val="00435F38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6B2780"/>
    <w:rsid w:val="00713F7F"/>
    <w:rsid w:val="00722DAE"/>
    <w:rsid w:val="007B3BFF"/>
    <w:rsid w:val="007E01AE"/>
    <w:rsid w:val="008057EF"/>
    <w:rsid w:val="0081283F"/>
    <w:rsid w:val="00830022"/>
    <w:rsid w:val="008830C7"/>
    <w:rsid w:val="00892389"/>
    <w:rsid w:val="0089323A"/>
    <w:rsid w:val="008B3D5B"/>
    <w:rsid w:val="008D5D4D"/>
    <w:rsid w:val="0093394B"/>
    <w:rsid w:val="00963C30"/>
    <w:rsid w:val="009C69BB"/>
    <w:rsid w:val="009D46C9"/>
    <w:rsid w:val="00A93F68"/>
    <w:rsid w:val="00AB7501"/>
    <w:rsid w:val="00B436F9"/>
    <w:rsid w:val="00B937C7"/>
    <w:rsid w:val="00BD24FA"/>
    <w:rsid w:val="00C16C7D"/>
    <w:rsid w:val="00C4472F"/>
    <w:rsid w:val="00C64728"/>
    <w:rsid w:val="00C93367"/>
    <w:rsid w:val="00CA1E0D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EDE1-0B08-47D0-AACC-13573426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Дукуева Роза Абдуллаевна</cp:lastModifiedBy>
  <cp:revision>8</cp:revision>
  <dcterms:created xsi:type="dcterms:W3CDTF">2021-07-08T23:10:00Z</dcterms:created>
  <dcterms:modified xsi:type="dcterms:W3CDTF">2022-06-10T13:11:00Z</dcterms:modified>
</cp:coreProperties>
</file>